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A2" w:rsidRDefault="00A727A2" w:rsidP="00A727A2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1</w:t>
      </w:r>
      <w:r w:rsidRPr="00C94C4D">
        <w:rPr>
          <w:rFonts w:ascii="Roboto Light" w:eastAsia="Times New Roman" w:hAnsi="Roboto Light" w:cs="Times New Roman"/>
          <w:b/>
          <w:color w:val="C00000"/>
          <w:sz w:val="24"/>
          <w:szCs w:val="24"/>
        </w:rPr>
        <w:t>.</w:t>
      </w:r>
      <w:r w:rsidRPr="00C94C4D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B098B">
        <w:rPr>
          <w:rFonts w:ascii="Roboto Light" w:eastAsia="Times New Roman" w:hAnsi="Roboto Light" w:cs="Segoe UI"/>
          <w:b/>
          <w:color w:val="212529"/>
          <w:sz w:val="24"/>
          <w:szCs w:val="24"/>
        </w:rPr>
        <w:t>Read and comprehend the text bellow and be ready for teacher’s questions:</w:t>
      </w:r>
    </w:p>
    <w:p w:rsidR="00A727A2" w:rsidRPr="00A727A2" w:rsidRDefault="00A727A2" w:rsidP="00A727A2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b/>
          <w:color w:val="212529"/>
          <w:sz w:val="24"/>
          <w:szCs w:val="24"/>
        </w:rPr>
        <w:t>Part III. FACTORS OF PRODUCTION</w:t>
      </w:r>
    </w:p>
    <w:p w:rsidR="00A727A2" w:rsidRDefault="00A727A2" w:rsidP="00A727A2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Text </w:t>
      </w:r>
      <w:r w:rsidRPr="00A727A2">
        <w:rPr>
          <w:rFonts w:ascii="Roboto Light" w:eastAsia="Times New Roman" w:hAnsi="Roboto Light" w:cs="Segoe UI"/>
          <w:b/>
          <w:color w:val="212529"/>
          <w:sz w:val="24"/>
          <w:szCs w:val="24"/>
        </w:rPr>
        <w:t>10</w:t>
      </w:r>
      <w:r w:rsidRPr="00A727A2">
        <w:rPr>
          <w:rFonts w:ascii="Roboto Light" w:eastAsia="Times New Roman" w:hAnsi="Roboto Light" w:cs="Segoe UI"/>
          <w:b/>
          <w:color w:val="212529"/>
          <w:sz w:val="24"/>
          <w:szCs w:val="24"/>
        </w:rPr>
        <w:t>. Factors of Production</w:t>
      </w:r>
    </w:p>
    <w:p w:rsidR="00A727A2" w:rsidRPr="00A727A2" w:rsidRDefault="00A727A2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ab/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To produce goods and services requires resources. Economists call these the factor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inputs available in the production process.</w:t>
      </w:r>
    </w:p>
    <w:p w:rsidR="00A727A2" w:rsidRPr="00A727A2" w:rsidRDefault="00A727A2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Economic resources are </w:t>
      </w:r>
      <w:r w:rsidRPr="006D33E0">
        <w:rPr>
          <w:rFonts w:ascii="Roboto Light" w:eastAsia="Times New Roman" w:hAnsi="Roboto Light" w:cs="Segoe UI"/>
          <w:sz w:val="24"/>
          <w:szCs w:val="24"/>
        </w:rPr>
        <w:t>scarce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relative to the infinite needs and wants of people and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businesses operating in the economy. It is important to use these resources efficiently in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order to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maximize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the output that can be produced from them.</w:t>
      </w:r>
    </w:p>
    <w:p w:rsidR="00A727A2" w:rsidRPr="00A727A2" w:rsidRDefault="00A727A2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Economists make a distinction between three types of resources – land, labour and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capital.</w:t>
      </w:r>
    </w:p>
    <w:p w:rsidR="00A727A2" w:rsidRPr="00A727A2" w:rsidRDefault="00A727A2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Land is the natural resources available for production. Some nations are endowed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with natural resources and exploit this by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specializing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in the extraction and production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of these resources – for example – the development of the North Sea Oil and Gas.</w:t>
      </w:r>
    </w:p>
    <w:p w:rsidR="00A727A2" w:rsidRPr="00A727A2" w:rsidRDefault="00A727A2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Only one major resource is for the most part free – the air we breathe. The rest are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scarce, because there are not enough natural resources in the world to satisfy the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demands of consumers and producers. Air is classified as a free good since consumption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by one person does not reduce the air available for others – a free good does not have an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opportunity cost</w:t>
      </w:r>
      <w:r w:rsidR="007E05AF">
        <w:rPr>
          <w:rFonts w:ascii="Roboto Light" w:eastAsia="Times New Roman" w:hAnsi="Roboto Light" w:cs="Segoe UI"/>
          <w:color w:val="212529"/>
          <w:sz w:val="24"/>
          <w:szCs w:val="24"/>
        </w:rPr>
        <w:t xml:space="preserve">.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Labour is the human input into the production process.</w:t>
      </w:r>
    </w:p>
    <w:p w:rsidR="00A727A2" w:rsidRPr="00A727A2" w:rsidRDefault="00A727A2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In the UK, of about 59 million inhabitants only approximately 35 million are of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working age (16 – 64 years for men and 16 – 59 for women), and of those about 28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million have paid jobs. Over recent years there has been a sustained increase in the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employed labour force – providing more labour resources with which to increase total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output (GDP)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A727A2" w:rsidRPr="00A727A2" w:rsidRDefault="00A727A2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Two important points need to be remembered about labour as a resource:</w:t>
      </w:r>
    </w:p>
    <w:p w:rsidR="00A727A2" w:rsidRPr="00A727A2" w:rsidRDefault="00A727A2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A housewife, a keen gardener and a DIY enthusiast all produce goods and services,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but they do not get paid for them. They are producing non-marketed output and the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output of these people is not included in Gross Domestic Product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</w:p>
    <w:p w:rsidR="00A727A2" w:rsidRPr="00A727A2" w:rsidRDefault="00A727A2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Not all labour is of the same quality. Some workers are more productive than others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because of the education, training and experience they have received</w:t>
      </w:r>
      <w:r w:rsidR="00C728F1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Human capital refers to the quality of labor resources, which can be improved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through investments in education, training, and health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A727A2" w:rsidRPr="00A727A2" w:rsidRDefault="00A727A2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Entrepreneurs are people who organize other productive resources to make goods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and services. Some economists regard entrepreneurs as a specialist form of labour input.</w:t>
      </w:r>
    </w:p>
    <w:p w:rsidR="00A727A2" w:rsidRPr="00A727A2" w:rsidRDefault="00A727A2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Others believe that they deserve recognition as a separate factor of production in </w:t>
      </w:r>
      <w:proofErr w:type="gramStart"/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their</w:t>
      </w:r>
      <w:proofErr w:type="gramEnd"/>
    </w:p>
    <w:p w:rsidR="00A727A2" w:rsidRPr="00A727A2" w:rsidRDefault="008E35B1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own right. The success </w:t>
      </w:r>
      <w:r w:rsidR="00A727A2" w:rsidRPr="00A727A2">
        <w:rPr>
          <w:rFonts w:ascii="Roboto Light" w:eastAsia="Times New Roman" w:hAnsi="Roboto Light" w:cs="Segoe UI"/>
          <w:color w:val="212529"/>
          <w:sz w:val="24"/>
          <w:szCs w:val="24"/>
        </w:rPr>
        <w:t>or failure of a business often depends critically on the</w:t>
      </w:r>
      <w:r w:rsidR="00A727A2"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A727A2" w:rsidRPr="00A727A2">
        <w:rPr>
          <w:rFonts w:ascii="Roboto Light" w:eastAsia="Times New Roman" w:hAnsi="Roboto Light" w:cs="Segoe UI"/>
          <w:color w:val="212529"/>
          <w:sz w:val="24"/>
          <w:szCs w:val="24"/>
        </w:rPr>
        <w:t>quality of entrepreneurship.</w:t>
      </w:r>
    </w:p>
    <w:p w:rsidR="00A727A2" w:rsidRPr="00A727A2" w:rsidRDefault="00A727A2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To an economist, capital has several meanings – including the finance raised to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operate a business. But normally the term capital means investment in goods that can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produce other goods in the future.</w:t>
      </w:r>
    </w:p>
    <w:p w:rsidR="00A727A2" w:rsidRDefault="00A727A2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lastRenderedPageBreak/>
        <w:tab/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Capital refers to the machines, roads, factories, schools and office blocks which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human beings have produced in order to produce other goods and services. A modern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industrialized economy possesses a large amount of capital, and it is continually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increasing. Increases to the capital stock of a nation are called investment. Investment is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727A2">
        <w:rPr>
          <w:rFonts w:ascii="Roboto Light" w:eastAsia="Times New Roman" w:hAnsi="Roboto Light" w:cs="Segoe UI"/>
          <w:color w:val="212529"/>
          <w:sz w:val="24"/>
          <w:szCs w:val="24"/>
        </w:rPr>
        <w:t>important if the economy is to achieve economic growth in the long run.</w:t>
      </w:r>
    </w:p>
    <w:p w:rsidR="00A31670" w:rsidRDefault="00A31670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5A283F" w:rsidRDefault="008E35B1" w:rsidP="00A727A2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340E1B">
        <w:rPr>
          <w:rFonts w:ascii="Roboto Light" w:eastAsia="Times New Roman" w:hAnsi="Roboto Light" w:cs="Segoe UI"/>
          <w:b/>
          <w:color w:val="C00000"/>
          <w:sz w:val="24"/>
          <w:szCs w:val="24"/>
        </w:rPr>
        <w:t>***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5A283F" w:rsidRPr="00A727A2">
        <w:rPr>
          <w:rFonts w:ascii="Roboto Light" w:eastAsia="Times New Roman" w:hAnsi="Roboto Light" w:cs="Segoe UI"/>
          <w:color w:val="212529"/>
          <w:sz w:val="24"/>
          <w:szCs w:val="24"/>
        </w:rPr>
        <w:t>DIY</w:t>
      </w:r>
      <w:r w:rsidR="005A283F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- </w:t>
      </w:r>
      <w:r w:rsidR="005A283F" w:rsidRPr="005A283F">
        <w:rPr>
          <w:rFonts w:ascii="Roboto Light" w:eastAsia="Times New Roman" w:hAnsi="Roboto Light" w:cs="Segoe UI"/>
          <w:color w:val="212529"/>
          <w:sz w:val="24"/>
          <w:szCs w:val="24"/>
        </w:rPr>
        <w:t>Do it yourself</w:t>
      </w:r>
    </w:p>
    <w:p w:rsidR="008E35B1" w:rsidRDefault="008E35B1" w:rsidP="008E35B1">
      <w:pPr>
        <w:shd w:val="clear" w:color="auto" w:fill="FFFFFF"/>
        <w:spacing w:after="0" w:line="276" w:lineRule="auto"/>
        <w:jc w:val="center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tbl>
      <w:tblPr>
        <w:tblStyle w:val="TableGrid"/>
        <w:tblW w:w="9759" w:type="dxa"/>
        <w:jc w:val="center"/>
        <w:tblBorders>
          <w:top w:val="dashSmallGap" w:sz="8" w:space="0" w:color="C00000"/>
          <w:left w:val="dashSmallGap" w:sz="8" w:space="0" w:color="C00000"/>
          <w:bottom w:val="dashSmallGap" w:sz="8" w:space="0" w:color="C00000"/>
          <w:right w:val="dashSmallGap" w:sz="8" w:space="0" w:color="C00000"/>
          <w:insideH w:val="dashSmallGap" w:sz="8" w:space="0" w:color="C00000"/>
          <w:insideV w:val="dashSmallGap" w:sz="8" w:space="0" w:color="C00000"/>
        </w:tblBorders>
        <w:tblLook w:val="04A0" w:firstRow="1" w:lastRow="0" w:firstColumn="1" w:lastColumn="0" w:noHBand="0" w:noVBand="1"/>
      </w:tblPr>
      <w:tblGrid>
        <w:gridCol w:w="1899"/>
        <w:gridCol w:w="2275"/>
        <w:gridCol w:w="5585"/>
      </w:tblGrid>
      <w:tr w:rsidR="008E35B1" w:rsidRPr="008E35B1" w:rsidTr="00E54BE7">
        <w:trPr>
          <w:trHeight w:val="555"/>
          <w:jc w:val="center"/>
        </w:trPr>
        <w:tc>
          <w:tcPr>
            <w:tcW w:w="9759" w:type="dxa"/>
            <w:gridSpan w:val="3"/>
            <w:vAlign w:val="center"/>
          </w:tcPr>
          <w:p w:rsidR="008E35B1" w:rsidRPr="008E35B1" w:rsidRDefault="008E35B1" w:rsidP="008E35B1">
            <w:pPr>
              <w:shd w:val="clear" w:color="auto" w:fill="FFFFFF"/>
              <w:spacing w:line="276" w:lineRule="auto"/>
              <w:jc w:val="center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8E35B1">
              <w:rPr>
                <w:rFonts w:ascii="Roboto Light" w:eastAsia="Times New Roman" w:hAnsi="Roboto Light" w:cs="Segoe UI"/>
                <w:b/>
                <w:color w:val="212529"/>
                <w:sz w:val="24"/>
                <w:szCs w:val="24"/>
              </w:rPr>
              <w:t>Vocabulary of hard-to-remember words and economic terms</w:t>
            </w:r>
          </w:p>
        </w:tc>
      </w:tr>
      <w:tr w:rsidR="008E35B1" w:rsidRPr="008E35B1" w:rsidTr="00725BF0">
        <w:trPr>
          <w:trHeight w:val="555"/>
          <w:jc w:val="center"/>
        </w:trPr>
        <w:tc>
          <w:tcPr>
            <w:tcW w:w="1899" w:type="dxa"/>
            <w:vAlign w:val="center"/>
          </w:tcPr>
          <w:p w:rsidR="008E35B1" w:rsidRPr="008E35B1" w:rsidRDefault="00B77D9F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B77D9F">
              <w:rPr>
                <w:rFonts w:ascii="Roboto Light" w:hAnsi="Roboto Light"/>
                <w:noProof/>
                <w:sz w:val="24"/>
                <w:szCs w:val="24"/>
              </w:rPr>
              <w:t>scarce</w:t>
            </w:r>
          </w:p>
        </w:tc>
        <w:tc>
          <w:tcPr>
            <w:tcW w:w="2275" w:type="dxa"/>
            <w:vAlign w:val="center"/>
          </w:tcPr>
          <w:p w:rsidR="008E35B1" w:rsidRPr="008E35B1" w:rsidRDefault="008E35B1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8E35B1" w:rsidRPr="008E35B1" w:rsidRDefault="00877434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877434">
              <w:rPr>
                <w:rFonts w:ascii="Roboto Light" w:hAnsi="Roboto Light"/>
                <w:noProof/>
                <w:sz w:val="24"/>
                <w:szCs w:val="24"/>
              </w:rPr>
              <w:t>qıt</w:t>
            </w:r>
          </w:p>
        </w:tc>
      </w:tr>
      <w:tr w:rsidR="008E35B1" w:rsidRPr="008E35B1" w:rsidTr="00725BF0">
        <w:trPr>
          <w:trHeight w:val="555"/>
          <w:jc w:val="center"/>
        </w:trPr>
        <w:tc>
          <w:tcPr>
            <w:tcW w:w="1899" w:type="dxa"/>
            <w:vAlign w:val="center"/>
          </w:tcPr>
          <w:p w:rsidR="008E35B1" w:rsidRPr="008E35B1" w:rsidRDefault="00B77D9F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B77D9F">
              <w:rPr>
                <w:rFonts w:ascii="Roboto Light" w:hAnsi="Roboto Light"/>
                <w:noProof/>
                <w:sz w:val="24"/>
                <w:szCs w:val="24"/>
              </w:rPr>
              <w:t>infinite</w:t>
            </w:r>
          </w:p>
        </w:tc>
        <w:tc>
          <w:tcPr>
            <w:tcW w:w="2275" w:type="dxa"/>
            <w:vAlign w:val="center"/>
          </w:tcPr>
          <w:p w:rsidR="008E35B1" w:rsidRPr="008E35B1" w:rsidRDefault="008E35B1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8E35B1" w:rsidRPr="008E35B1" w:rsidRDefault="00877434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877434">
              <w:rPr>
                <w:rFonts w:ascii="Roboto Light" w:hAnsi="Roboto Light"/>
                <w:noProof/>
                <w:sz w:val="24"/>
                <w:szCs w:val="24"/>
              </w:rPr>
              <w:t>sonsuz</w:t>
            </w:r>
          </w:p>
        </w:tc>
      </w:tr>
      <w:tr w:rsidR="008E35B1" w:rsidRPr="008E35B1" w:rsidTr="00725BF0">
        <w:trPr>
          <w:trHeight w:val="555"/>
          <w:jc w:val="center"/>
        </w:trPr>
        <w:tc>
          <w:tcPr>
            <w:tcW w:w="1899" w:type="dxa"/>
            <w:vAlign w:val="center"/>
          </w:tcPr>
          <w:p w:rsidR="008E35B1" w:rsidRPr="008E35B1" w:rsidRDefault="00B77D9F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B77D9F">
              <w:rPr>
                <w:rFonts w:ascii="Roboto Light" w:hAnsi="Roboto Light"/>
                <w:noProof/>
                <w:sz w:val="24"/>
                <w:szCs w:val="24"/>
              </w:rPr>
              <w:t>distinction</w:t>
            </w:r>
          </w:p>
        </w:tc>
        <w:tc>
          <w:tcPr>
            <w:tcW w:w="2275" w:type="dxa"/>
            <w:vAlign w:val="center"/>
          </w:tcPr>
          <w:p w:rsidR="008E35B1" w:rsidRPr="008E35B1" w:rsidRDefault="008E35B1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8E35B1" w:rsidRPr="008E35B1" w:rsidRDefault="00877434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877434">
              <w:rPr>
                <w:rFonts w:ascii="Roboto Light" w:hAnsi="Roboto Light"/>
                <w:noProof/>
                <w:sz w:val="24"/>
                <w:szCs w:val="24"/>
              </w:rPr>
              <w:t>fərq</w:t>
            </w:r>
          </w:p>
        </w:tc>
      </w:tr>
      <w:tr w:rsidR="008E35B1" w:rsidRPr="008E35B1" w:rsidTr="00725BF0">
        <w:trPr>
          <w:trHeight w:val="555"/>
          <w:jc w:val="center"/>
        </w:trPr>
        <w:tc>
          <w:tcPr>
            <w:tcW w:w="1899" w:type="dxa"/>
            <w:vAlign w:val="center"/>
          </w:tcPr>
          <w:p w:rsidR="008E35B1" w:rsidRPr="008E35B1" w:rsidRDefault="00B77D9F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B77D9F">
              <w:rPr>
                <w:rFonts w:ascii="Roboto Light" w:hAnsi="Roboto Light"/>
                <w:noProof/>
                <w:sz w:val="24"/>
                <w:szCs w:val="24"/>
              </w:rPr>
              <w:t>endow</w:t>
            </w:r>
          </w:p>
        </w:tc>
        <w:tc>
          <w:tcPr>
            <w:tcW w:w="2275" w:type="dxa"/>
            <w:vAlign w:val="center"/>
          </w:tcPr>
          <w:p w:rsidR="008E35B1" w:rsidRPr="008E35B1" w:rsidRDefault="008E35B1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8E35B1" w:rsidRPr="008E35B1" w:rsidRDefault="00877434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877434">
              <w:rPr>
                <w:rFonts w:ascii="Roboto Light" w:hAnsi="Roboto Light"/>
                <w:noProof/>
                <w:sz w:val="24"/>
                <w:szCs w:val="24"/>
              </w:rPr>
              <w:t>bəxş etmək</w:t>
            </w:r>
          </w:p>
        </w:tc>
      </w:tr>
      <w:tr w:rsidR="008E35B1" w:rsidRPr="008E35B1" w:rsidTr="00725BF0">
        <w:trPr>
          <w:trHeight w:val="555"/>
          <w:jc w:val="center"/>
        </w:trPr>
        <w:tc>
          <w:tcPr>
            <w:tcW w:w="1899" w:type="dxa"/>
            <w:vAlign w:val="center"/>
          </w:tcPr>
          <w:p w:rsidR="008E35B1" w:rsidRPr="008E35B1" w:rsidRDefault="00B77D9F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B77D9F">
              <w:rPr>
                <w:rFonts w:ascii="Roboto Light" w:hAnsi="Roboto Light"/>
                <w:noProof/>
                <w:sz w:val="24"/>
                <w:szCs w:val="24"/>
              </w:rPr>
              <w:t>extraction</w:t>
            </w:r>
          </w:p>
        </w:tc>
        <w:tc>
          <w:tcPr>
            <w:tcW w:w="2275" w:type="dxa"/>
            <w:vAlign w:val="center"/>
          </w:tcPr>
          <w:p w:rsidR="008E35B1" w:rsidRPr="008E35B1" w:rsidRDefault="008E35B1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8E35B1" w:rsidRPr="008E35B1" w:rsidRDefault="003E52AC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Roboto Light" w:hAnsi="Roboto Light"/>
                <w:noProof/>
                <w:sz w:val="24"/>
                <w:szCs w:val="24"/>
              </w:rPr>
              <w:t>hasilat</w:t>
            </w:r>
          </w:p>
        </w:tc>
      </w:tr>
      <w:tr w:rsidR="008E35B1" w:rsidRPr="008E35B1" w:rsidTr="00725BF0">
        <w:trPr>
          <w:trHeight w:val="555"/>
          <w:jc w:val="center"/>
        </w:trPr>
        <w:tc>
          <w:tcPr>
            <w:tcW w:w="1899" w:type="dxa"/>
            <w:vAlign w:val="center"/>
          </w:tcPr>
          <w:p w:rsidR="008E35B1" w:rsidRPr="008E35B1" w:rsidRDefault="00B77D9F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B77D9F">
              <w:rPr>
                <w:rFonts w:ascii="Roboto Light" w:hAnsi="Roboto Light"/>
                <w:noProof/>
                <w:sz w:val="24"/>
                <w:szCs w:val="24"/>
              </w:rPr>
              <w:t>breathe</w:t>
            </w:r>
          </w:p>
        </w:tc>
        <w:tc>
          <w:tcPr>
            <w:tcW w:w="2275" w:type="dxa"/>
            <w:vAlign w:val="center"/>
          </w:tcPr>
          <w:p w:rsidR="008E35B1" w:rsidRPr="008E35B1" w:rsidRDefault="008E35B1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8E35B1" w:rsidRPr="008E35B1" w:rsidRDefault="003E52AC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877434">
              <w:rPr>
                <w:rFonts w:ascii="Roboto Light" w:hAnsi="Roboto Light"/>
                <w:noProof/>
                <w:sz w:val="24"/>
                <w:szCs w:val="24"/>
              </w:rPr>
              <w:t>nəfəs al</w:t>
            </w:r>
            <w:r>
              <w:rPr>
                <w:rFonts w:ascii="Roboto Light" w:hAnsi="Roboto Light"/>
                <w:noProof/>
                <w:sz w:val="24"/>
                <w:szCs w:val="24"/>
              </w:rPr>
              <w:t>maq</w:t>
            </w:r>
          </w:p>
        </w:tc>
      </w:tr>
      <w:tr w:rsidR="008E35B1" w:rsidRPr="008E35B1" w:rsidTr="00725BF0">
        <w:trPr>
          <w:trHeight w:val="555"/>
          <w:jc w:val="center"/>
        </w:trPr>
        <w:tc>
          <w:tcPr>
            <w:tcW w:w="1899" w:type="dxa"/>
            <w:vAlign w:val="center"/>
          </w:tcPr>
          <w:p w:rsidR="008E35B1" w:rsidRPr="008E35B1" w:rsidRDefault="00B77D9F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B77D9F">
              <w:rPr>
                <w:rFonts w:ascii="Roboto Light" w:hAnsi="Roboto Light"/>
                <w:noProof/>
                <w:sz w:val="24"/>
                <w:szCs w:val="24"/>
              </w:rPr>
              <w:t>sustained</w:t>
            </w:r>
          </w:p>
        </w:tc>
        <w:tc>
          <w:tcPr>
            <w:tcW w:w="2275" w:type="dxa"/>
            <w:vAlign w:val="center"/>
          </w:tcPr>
          <w:p w:rsidR="008E35B1" w:rsidRPr="008E35B1" w:rsidRDefault="008E35B1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8E35B1" w:rsidRPr="008E35B1" w:rsidRDefault="003E52AC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877434">
              <w:rPr>
                <w:rFonts w:ascii="Roboto Light" w:hAnsi="Roboto Light"/>
                <w:noProof/>
                <w:sz w:val="24"/>
                <w:szCs w:val="24"/>
              </w:rPr>
              <w:t>davamlı</w:t>
            </w:r>
          </w:p>
        </w:tc>
      </w:tr>
      <w:tr w:rsidR="008E35B1" w:rsidRPr="008E35B1" w:rsidTr="00725BF0">
        <w:trPr>
          <w:trHeight w:val="555"/>
          <w:jc w:val="center"/>
        </w:trPr>
        <w:tc>
          <w:tcPr>
            <w:tcW w:w="1899" w:type="dxa"/>
            <w:vAlign w:val="center"/>
          </w:tcPr>
          <w:p w:rsidR="008E35B1" w:rsidRPr="008E35B1" w:rsidRDefault="00B77D9F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B77D9F">
              <w:rPr>
                <w:rFonts w:ascii="Roboto Light" w:hAnsi="Roboto Light"/>
                <w:noProof/>
                <w:sz w:val="24"/>
                <w:szCs w:val="24"/>
              </w:rPr>
              <w:t>keen</w:t>
            </w:r>
          </w:p>
        </w:tc>
        <w:tc>
          <w:tcPr>
            <w:tcW w:w="2275" w:type="dxa"/>
            <w:vAlign w:val="center"/>
          </w:tcPr>
          <w:p w:rsidR="008E35B1" w:rsidRPr="008E35B1" w:rsidRDefault="008E35B1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8E35B1" w:rsidRPr="008E35B1" w:rsidRDefault="003E52AC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Roboto Light" w:hAnsi="Roboto Light"/>
                <w:noProof/>
                <w:sz w:val="24"/>
                <w:szCs w:val="24"/>
              </w:rPr>
              <w:t>i</w:t>
            </w:r>
            <w:r w:rsidRPr="00877434">
              <w:rPr>
                <w:rFonts w:ascii="Roboto Light" w:hAnsi="Roboto Light"/>
                <w:noProof/>
                <w:sz w:val="24"/>
                <w:szCs w:val="24"/>
              </w:rPr>
              <w:t>ti</w:t>
            </w:r>
            <w:r>
              <w:rPr>
                <w:rFonts w:ascii="Roboto Light" w:hAnsi="Roboto Light"/>
                <w:noProof/>
                <w:sz w:val="24"/>
                <w:szCs w:val="24"/>
              </w:rPr>
              <w:t xml:space="preserve">, </w:t>
            </w:r>
            <w:r w:rsidRPr="00877434">
              <w:rPr>
                <w:rFonts w:ascii="Roboto Light" w:hAnsi="Roboto Light"/>
                <w:noProof/>
                <w:sz w:val="24"/>
                <w:szCs w:val="24"/>
              </w:rPr>
              <w:t>həvəskar</w:t>
            </w:r>
          </w:p>
        </w:tc>
      </w:tr>
      <w:tr w:rsidR="008E35B1" w:rsidRPr="008E35B1" w:rsidTr="00725BF0">
        <w:trPr>
          <w:trHeight w:val="555"/>
          <w:jc w:val="center"/>
        </w:trPr>
        <w:tc>
          <w:tcPr>
            <w:tcW w:w="1899" w:type="dxa"/>
            <w:vAlign w:val="center"/>
          </w:tcPr>
          <w:p w:rsidR="008E35B1" w:rsidRPr="008E35B1" w:rsidRDefault="00B77D9F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B77D9F">
              <w:rPr>
                <w:rFonts w:ascii="Roboto Light" w:hAnsi="Roboto Light"/>
                <w:noProof/>
                <w:sz w:val="24"/>
                <w:szCs w:val="24"/>
              </w:rPr>
              <w:t>enthusiast</w:t>
            </w:r>
          </w:p>
        </w:tc>
        <w:tc>
          <w:tcPr>
            <w:tcW w:w="2275" w:type="dxa"/>
            <w:vAlign w:val="center"/>
          </w:tcPr>
          <w:p w:rsidR="008E35B1" w:rsidRPr="008E35B1" w:rsidRDefault="008E35B1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8E35B1" w:rsidRPr="008E35B1" w:rsidRDefault="003E52AC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877434">
              <w:rPr>
                <w:rFonts w:ascii="Roboto Light" w:hAnsi="Roboto Light"/>
                <w:noProof/>
                <w:sz w:val="24"/>
                <w:szCs w:val="24"/>
              </w:rPr>
              <w:t>həvəskar</w:t>
            </w:r>
          </w:p>
        </w:tc>
      </w:tr>
      <w:tr w:rsidR="008E35B1" w:rsidRPr="008E35B1" w:rsidTr="00725BF0">
        <w:trPr>
          <w:trHeight w:val="555"/>
          <w:jc w:val="center"/>
        </w:trPr>
        <w:tc>
          <w:tcPr>
            <w:tcW w:w="1899" w:type="dxa"/>
            <w:vAlign w:val="center"/>
          </w:tcPr>
          <w:p w:rsidR="008E35B1" w:rsidRPr="008E35B1" w:rsidRDefault="00B77D9F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B77D9F">
              <w:rPr>
                <w:rFonts w:ascii="Roboto Light" w:hAnsi="Roboto Light"/>
                <w:noProof/>
                <w:sz w:val="24"/>
                <w:szCs w:val="24"/>
              </w:rPr>
              <w:t>recognition</w:t>
            </w:r>
          </w:p>
        </w:tc>
        <w:tc>
          <w:tcPr>
            <w:tcW w:w="2275" w:type="dxa"/>
            <w:vAlign w:val="center"/>
          </w:tcPr>
          <w:p w:rsidR="008E35B1" w:rsidRPr="008E35B1" w:rsidRDefault="008E35B1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8E35B1" w:rsidRPr="008E35B1" w:rsidRDefault="003E52AC" w:rsidP="008E35B1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877434">
              <w:rPr>
                <w:rFonts w:ascii="Roboto Light" w:hAnsi="Roboto Light"/>
                <w:noProof/>
                <w:sz w:val="24"/>
                <w:szCs w:val="24"/>
              </w:rPr>
              <w:t>tanınma</w:t>
            </w:r>
          </w:p>
        </w:tc>
      </w:tr>
      <w:tr w:rsidR="008E35B1" w:rsidRPr="00877434" w:rsidTr="00725BF0">
        <w:trPr>
          <w:trHeight w:val="555"/>
          <w:jc w:val="center"/>
        </w:trPr>
        <w:tc>
          <w:tcPr>
            <w:tcW w:w="1899" w:type="dxa"/>
            <w:vAlign w:val="center"/>
          </w:tcPr>
          <w:p w:rsidR="008E35B1" w:rsidRPr="00877434" w:rsidRDefault="00B77D9F" w:rsidP="008E35B1">
            <w:pPr>
              <w:shd w:val="clear" w:color="auto" w:fill="FFFFFF"/>
              <w:spacing w:line="276" w:lineRule="auto"/>
              <w:jc w:val="both"/>
              <w:rPr>
                <w:rFonts w:ascii="Roboto Light" w:hAnsi="Roboto Light"/>
                <w:noProof/>
                <w:sz w:val="24"/>
                <w:szCs w:val="24"/>
              </w:rPr>
            </w:pPr>
            <w:r w:rsidRPr="00B77D9F">
              <w:rPr>
                <w:rFonts w:ascii="Roboto Light" w:hAnsi="Roboto Light"/>
                <w:noProof/>
                <w:sz w:val="24"/>
                <w:szCs w:val="24"/>
              </w:rPr>
              <w:t>deserve</w:t>
            </w:r>
          </w:p>
        </w:tc>
        <w:tc>
          <w:tcPr>
            <w:tcW w:w="2275" w:type="dxa"/>
            <w:vAlign w:val="center"/>
          </w:tcPr>
          <w:p w:rsidR="008E35B1" w:rsidRPr="00877434" w:rsidRDefault="008E35B1" w:rsidP="008E35B1">
            <w:pPr>
              <w:shd w:val="clear" w:color="auto" w:fill="FFFFFF"/>
              <w:spacing w:line="276" w:lineRule="auto"/>
              <w:jc w:val="both"/>
              <w:rPr>
                <w:rFonts w:ascii="Roboto Light" w:hAnsi="Roboto Light"/>
                <w:noProof/>
                <w:sz w:val="24"/>
                <w:szCs w:val="24"/>
              </w:rPr>
            </w:pPr>
          </w:p>
        </w:tc>
        <w:tc>
          <w:tcPr>
            <w:tcW w:w="5585" w:type="dxa"/>
            <w:vAlign w:val="center"/>
          </w:tcPr>
          <w:p w:rsidR="008E35B1" w:rsidRPr="00877434" w:rsidRDefault="003E52AC" w:rsidP="008E35B1">
            <w:pPr>
              <w:shd w:val="clear" w:color="auto" w:fill="FFFFFF"/>
              <w:spacing w:line="276" w:lineRule="auto"/>
              <w:jc w:val="both"/>
              <w:rPr>
                <w:rFonts w:ascii="Roboto Light" w:hAnsi="Roboto Light"/>
                <w:noProof/>
                <w:sz w:val="24"/>
                <w:szCs w:val="24"/>
              </w:rPr>
            </w:pPr>
            <w:r w:rsidRPr="00877434">
              <w:rPr>
                <w:rFonts w:ascii="Roboto Light" w:hAnsi="Roboto Light"/>
                <w:noProof/>
                <w:sz w:val="24"/>
                <w:szCs w:val="24"/>
              </w:rPr>
              <w:t>layiq olmaq</w:t>
            </w:r>
          </w:p>
        </w:tc>
      </w:tr>
    </w:tbl>
    <w:p w:rsidR="008E35B1" w:rsidRPr="00877434" w:rsidRDefault="008E35B1" w:rsidP="00877434">
      <w:pPr>
        <w:shd w:val="clear" w:color="auto" w:fill="FFFFFF"/>
        <w:spacing w:after="0" w:line="276" w:lineRule="auto"/>
        <w:jc w:val="both"/>
        <w:rPr>
          <w:rFonts w:ascii="Roboto Light" w:hAnsi="Roboto Light"/>
          <w:noProof/>
          <w:sz w:val="24"/>
          <w:szCs w:val="24"/>
        </w:rPr>
      </w:pPr>
    </w:p>
    <w:p w:rsidR="00B77D9F" w:rsidRPr="00B77D9F" w:rsidRDefault="00B77D9F" w:rsidP="00B77D9F">
      <w:pPr>
        <w:spacing w:after="0"/>
        <w:jc w:val="both"/>
        <w:rPr>
          <w:rFonts w:ascii="Roboto Light" w:hAnsi="Roboto Light"/>
          <w:noProof/>
          <w:sz w:val="24"/>
          <w:szCs w:val="24"/>
        </w:rPr>
      </w:pPr>
      <w:bookmarkStart w:id="0" w:name="_GoBack"/>
      <w:bookmarkEnd w:id="0"/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A31670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Pr="00A31670">
        <w:rPr>
          <w:rFonts w:ascii="Roboto Light" w:hAnsi="Roboto Light"/>
          <w:b/>
          <w:color w:val="C00000"/>
          <w:sz w:val="24"/>
          <w:szCs w:val="24"/>
        </w:rPr>
        <w:t>2</w:t>
      </w:r>
      <w:r w:rsidRPr="00A31670">
        <w:rPr>
          <w:rFonts w:ascii="Roboto Light" w:eastAsia="Times New Roman" w:hAnsi="Roboto Light" w:cs="Times New Roman"/>
          <w:b/>
          <w:color w:val="C00000"/>
          <w:sz w:val="24"/>
          <w:szCs w:val="24"/>
        </w:rPr>
        <w:t>.</w:t>
      </w:r>
      <w:r w:rsidRPr="00A31670">
        <w:rPr>
          <w:rFonts w:ascii="Roboto Light" w:eastAsia="Times New Roman" w:hAnsi="Roboto Light" w:cs="Times New Roman"/>
          <w:b/>
          <w:color w:val="C00000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b/>
          <w:color w:val="212529"/>
          <w:sz w:val="24"/>
          <w:szCs w:val="24"/>
        </w:rPr>
        <w:t>Fill in the missing prepositions</w:t>
      </w:r>
      <w:r w:rsidRPr="00A31670">
        <w:rPr>
          <w:rFonts w:ascii="Roboto Light" w:eastAsia="Times New Roman" w:hAnsi="Roboto Light" w:cs="Segoe UI"/>
          <w:b/>
          <w:color w:val="212529"/>
          <w:sz w:val="24"/>
          <w:szCs w:val="24"/>
        </w:rPr>
        <w:t>: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1.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I will meet you there …1 p.m.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2.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It will be finished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10 minutes.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3.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He has been reading there … 5 p.m.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4.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The swallows gather and leave our area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autumn.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5.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The family are all gathering again 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Christmas holidays.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6.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I cannot answer you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the moment but if you wait, I will let you know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a few minutes.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7.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We have had no snow now … 3 weeks.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lastRenderedPageBreak/>
        <w:t>8. It has been the same old funny story ever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she was a little girl.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9. I have an appointment… Tuesday</w:t>
      </w:r>
      <w:r w:rsidR="00FA340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12.30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10.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They still come to see me … time to time.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11. I wonder if she could get it done … tomorrow.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12. I called the police immediately, but</w:t>
      </w:r>
      <w:r w:rsidR="00FA340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the time they arrived the burglar was far away.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13.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The house should be built… next month.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14.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Wait a moment! The boss should be here … a few minutes.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15. I have been in bed… the last week.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16.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He has been living in this apartment</w:t>
      </w:r>
      <w:r w:rsidR="00FA340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last month.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17.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Everybody buys a new hat …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Easter.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18.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The woman may arrive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any time now.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19. She goes to visit her Granny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Saturday.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20.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The lunch should be over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  <w:r w:rsidR="00FA340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12 o’ clock.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21.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This visa expires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October 21st.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22.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They’ve been living here</w:t>
      </w:r>
      <w:r w:rsidR="00FA340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…1960.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23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..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five years’ time she’ll be 23.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24.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It always gets hot here … the afternoon.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25.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He has been ill</w:t>
      </w:r>
      <w:r w:rsidR="00FA340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the day that he arrived.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26. I expect his call</w:t>
      </w:r>
      <w:r w:rsidR="00FA340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any moment.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27.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If you can wait, he should be here</w:t>
      </w:r>
      <w:r w:rsidR="00FA340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short time.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28.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It’s nice to walk here</w:t>
      </w:r>
      <w:r w:rsidR="00FA340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a fine summer day.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29.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His father was away on a business trip</w:t>
      </w:r>
      <w:r w:rsidR="00FA340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the day that he was born.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30.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They are going to try to leave</w:t>
      </w:r>
      <w:r w:rsidR="00FA3402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A31670">
        <w:rPr>
          <w:rFonts w:ascii="Roboto Light" w:eastAsia="Times New Roman" w:hAnsi="Roboto Light" w:cs="Segoe UI"/>
          <w:color w:val="212529"/>
          <w:sz w:val="24"/>
          <w:szCs w:val="24"/>
        </w:rPr>
        <w:t>… daybreak.</w:t>
      </w: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A31670" w:rsidRDefault="004037FE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A31670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3</w:t>
      </w:r>
      <w:r w:rsidRPr="00A31670">
        <w:rPr>
          <w:rFonts w:ascii="Roboto Light" w:eastAsia="Times New Roman" w:hAnsi="Roboto Light" w:cs="Times New Roman"/>
          <w:b/>
          <w:color w:val="C00000"/>
          <w:sz w:val="24"/>
          <w:szCs w:val="24"/>
        </w:rPr>
        <w:t xml:space="preserve">. </w:t>
      </w: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Translate into English:</w:t>
      </w:r>
    </w:p>
    <w:p w:rsidR="00456F88" w:rsidRDefault="00456F88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p w:rsidR="00BC0581" w:rsidRPr="00456F88" w:rsidRDefault="00BC0581" w:rsidP="00BC058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1. 3+3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platformasını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ilk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dəstəkləyən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ölkələrdən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biri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də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İran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olub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BC0581" w:rsidRPr="00456F88" w:rsidRDefault="00BC0581" w:rsidP="00BC058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2.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İlham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Əliyev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İranın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xarici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işlər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nazirini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qəbul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edib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BC0581" w:rsidRPr="00456F88" w:rsidRDefault="00BC0581" w:rsidP="00BC058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3. “Honor” ilk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qatlanan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“Magic V”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smartfonunu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təqdim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edib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BC0581" w:rsidRPr="00456F88" w:rsidRDefault="00BC0581" w:rsidP="00BC058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4.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Xaricdən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mal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gətirib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satan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fiziki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şəxslərin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sayı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20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minə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yaxın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artıb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BC0581" w:rsidRPr="00456F88" w:rsidRDefault="00BC0581" w:rsidP="00BC058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5.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Çoxmənzilli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binalarda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sayğaclarla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bağlı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araşdırmalara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başlanıldı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BC0581" w:rsidRPr="00456F88" w:rsidRDefault="00BC0581" w:rsidP="00BC058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6.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Azərbaycan</w:t>
      </w:r>
      <w:r w:rsidR="00456F88">
        <w:rPr>
          <w:rFonts w:ascii="Roboto Light" w:eastAsia="Times New Roman" w:hAnsi="Roboto Light" w:cs="Segoe UI"/>
          <w:color w:val="212529"/>
          <w:sz w:val="24"/>
          <w:szCs w:val="24"/>
        </w:rPr>
        <w:t>da</w:t>
      </w:r>
      <w:proofErr w:type="spellEnd"/>
      <w:r w:rsid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e-</w:t>
      </w:r>
      <w:proofErr w:type="spellStart"/>
      <w:r w:rsidR="00456F88">
        <w:rPr>
          <w:rFonts w:ascii="Roboto Light" w:eastAsia="Times New Roman" w:hAnsi="Roboto Light" w:cs="Segoe UI"/>
          <w:color w:val="212529"/>
          <w:sz w:val="24"/>
          <w:szCs w:val="24"/>
        </w:rPr>
        <w:t>ticarətlə</w:t>
      </w:r>
      <w:proofErr w:type="spellEnd"/>
      <w:r w:rsid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="00456F88">
        <w:rPr>
          <w:rFonts w:ascii="Roboto Light" w:eastAsia="Times New Roman" w:hAnsi="Roboto Light" w:cs="Segoe UI"/>
          <w:color w:val="212529"/>
          <w:sz w:val="24"/>
          <w:szCs w:val="24"/>
        </w:rPr>
        <w:t>ödənişlər</w:t>
      </w:r>
      <w:proofErr w:type="spellEnd"/>
      <w:r w:rsid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6 </w:t>
      </w:r>
      <w:proofErr w:type="spellStart"/>
      <w:r w:rsidR="00456F88">
        <w:rPr>
          <w:rFonts w:ascii="Roboto Light" w:eastAsia="Times New Roman" w:hAnsi="Roboto Light" w:cs="Segoe UI"/>
          <w:color w:val="212529"/>
          <w:sz w:val="24"/>
          <w:szCs w:val="24"/>
        </w:rPr>
        <w:t>milyard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manatı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ötdü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BC0581" w:rsidRPr="00456F88" w:rsidRDefault="00BC0581" w:rsidP="00BC058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7.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Azərbaycan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və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Türkiyə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arasında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6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sənəd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imzalanıb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BC0581" w:rsidRPr="00456F88" w:rsidRDefault="00BC0581" w:rsidP="00BC058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8.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Türkiyənin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yerli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vaksini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olan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TURKOVAC-ın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tətbiqinə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icazə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verilib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BC0581" w:rsidRPr="00456F88" w:rsidRDefault="00BC0581" w:rsidP="00BC058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9.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Azərbaycanda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tikinti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şirkətinin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2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milyon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manat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vergi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borcu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var.</w:t>
      </w:r>
    </w:p>
    <w:p w:rsidR="00BC0581" w:rsidRPr="00456F88" w:rsidRDefault="00BC0581" w:rsidP="00BC0581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10.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Qarabağın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enerji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sisteminin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bərpa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planları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açıqlanıb</w:t>
      </w:r>
      <w:proofErr w:type="spellEnd"/>
      <w:r w:rsidRPr="00456F88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4037FE" w:rsidRPr="00456F88" w:rsidRDefault="004037FE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4037FE" w:rsidRPr="00A31670" w:rsidRDefault="004037FE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A31670" w:rsidRPr="00A31670" w:rsidRDefault="00A31670" w:rsidP="00A31670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sectPr w:rsidR="00A31670" w:rsidRPr="00A31670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F1" w:rsidRDefault="00E37DF1" w:rsidP="008F1EC0">
      <w:pPr>
        <w:spacing w:after="0" w:line="240" w:lineRule="auto"/>
      </w:pPr>
      <w:r>
        <w:separator/>
      </w:r>
    </w:p>
  </w:endnote>
  <w:endnote w:type="continuationSeparator" w:id="0">
    <w:p w:rsidR="00E37DF1" w:rsidRDefault="00E37DF1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2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F1" w:rsidRDefault="00E37DF1" w:rsidP="008F1EC0">
      <w:pPr>
        <w:spacing w:after="0" w:line="240" w:lineRule="auto"/>
      </w:pPr>
      <w:r>
        <w:separator/>
      </w:r>
    </w:p>
  </w:footnote>
  <w:footnote w:type="continuationSeparator" w:id="0">
    <w:p w:rsidR="00E37DF1" w:rsidRDefault="00E37DF1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9B6"/>
    <w:multiLevelType w:val="hybridMultilevel"/>
    <w:tmpl w:val="CB7A8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306"/>
    <w:multiLevelType w:val="hybridMultilevel"/>
    <w:tmpl w:val="50A63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522"/>
    <w:multiLevelType w:val="hybridMultilevel"/>
    <w:tmpl w:val="F4E0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09AC"/>
    <w:multiLevelType w:val="hybridMultilevel"/>
    <w:tmpl w:val="6D061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D31"/>
    <w:multiLevelType w:val="hybridMultilevel"/>
    <w:tmpl w:val="554A8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6897"/>
    <w:multiLevelType w:val="hybridMultilevel"/>
    <w:tmpl w:val="477A8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34FFD"/>
    <w:multiLevelType w:val="hybridMultilevel"/>
    <w:tmpl w:val="A01C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6935"/>
    <w:multiLevelType w:val="hybridMultilevel"/>
    <w:tmpl w:val="CCB27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7E71"/>
    <w:multiLevelType w:val="hybridMultilevel"/>
    <w:tmpl w:val="36A6E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A23A7"/>
    <w:multiLevelType w:val="hybridMultilevel"/>
    <w:tmpl w:val="DDD02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D28C1"/>
    <w:multiLevelType w:val="hybridMultilevel"/>
    <w:tmpl w:val="405EC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C1E23"/>
    <w:multiLevelType w:val="hybridMultilevel"/>
    <w:tmpl w:val="D8C6D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068ED"/>
    <w:multiLevelType w:val="hybridMultilevel"/>
    <w:tmpl w:val="1910C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A7E31"/>
    <w:multiLevelType w:val="hybridMultilevel"/>
    <w:tmpl w:val="FC76E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2486F"/>
    <w:multiLevelType w:val="hybridMultilevel"/>
    <w:tmpl w:val="17DC9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12EA1"/>
    <w:multiLevelType w:val="hybridMultilevel"/>
    <w:tmpl w:val="18863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74F66"/>
    <w:multiLevelType w:val="hybridMultilevel"/>
    <w:tmpl w:val="6E74E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52DC4"/>
    <w:multiLevelType w:val="hybridMultilevel"/>
    <w:tmpl w:val="D8CA4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72671"/>
    <w:multiLevelType w:val="hybridMultilevel"/>
    <w:tmpl w:val="C90A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37744"/>
    <w:multiLevelType w:val="hybridMultilevel"/>
    <w:tmpl w:val="856AC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72583"/>
    <w:multiLevelType w:val="hybridMultilevel"/>
    <w:tmpl w:val="724C4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D0501"/>
    <w:multiLevelType w:val="hybridMultilevel"/>
    <w:tmpl w:val="6D5E1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54EF0"/>
    <w:multiLevelType w:val="hybridMultilevel"/>
    <w:tmpl w:val="0FDEF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E5D41"/>
    <w:multiLevelType w:val="hybridMultilevel"/>
    <w:tmpl w:val="82D24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A6D2A"/>
    <w:multiLevelType w:val="hybridMultilevel"/>
    <w:tmpl w:val="8736C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9"/>
  </w:num>
  <w:num w:numId="5">
    <w:abstractNumId w:val="23"/>
  </w:num>
  <w:num w:numId="6">
    <w:abstractNumId w:val="21"/>
  </w:num>
  <w:num w:numId="7">
    <w:abstractNumId w:val="14"/>
  </w:num>
  <w:num w:numId="8">
    <w:abstractNumId w:val="0"/>
  </w:num>
  <w:num w:numId="9">
    <w:abstractNumId w:val="9"/>
  </w:num>
  <w:num w:numId="10">
    <w:abstractNumId w:val="20"/>
  </w:num>
  <w:num w:numId="11">
    <w:abstractNumId w:val="17"/>
  </w:num>
  <w:num w:numId="12">
    <w:abstractNumId w:val="10"/>
  </w:num>
  <w:num w:numId="13">
    <w:abstractNumId w:val="11"/>
  </w:num>
  <w:num w:numId="14">
    <w:abstractNumId w:val="22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5"/>
  </w:num>
  <w:num w:numId="20">
    <w:abstractNumId w:val="6"/>
  </w:num>
  <w:num w:numId="21">
    <w:abstractNumId w:val="7"/>
  </w:num>
  <w:num w:numId="22">
    <w:abstractNumId w:val="2"/>
  </w:num>
  <w:num w:numId="23">
    <w:abstractNumId w:val="3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340E1B"/>
    <w:rsid w:val="003E52AC"/>
    <w:rsid w:val="004037FE"/>
    <w:rsid w:val="00456F88"/>
    <w:rsid w:val="004A4910"/>
    <w:rsid w:val="00550668"/>
    <w:rsid w:val="005A283F"/>
    <w:rsid w:val="006D33E0"/>
    <w:rsid w:val="006F3FD2"/>
    <w:rsid w:val="00735853"/>
    <w:rsid w:val="007A75BE"/>
    <w:rsid w:val="007E05AF"/>
    <w:rsid w:val="00824F86"/>
    <w:rsid w:val="00877434"/>
    <w:rsid w:val="008E35B1"/>
    <w:rsid w:val="008F1EC0"/>
    <w:rsid w:val="009509F8"/>
    <w:rsid w:val="00A31670"/>
    <w:rsid w:val="00A727A2"/>
    <w:rsid w:val="00A76EBB"/>
    <w:rsid w:val="00B77D9F"/>
    <w:rsid w:val="00BC0581"/>
    <w:rsid w:val="00BD40AD"/>
    <w:rsid w:val="00BD6865"/>
    <w:rsid w:val="00C71128"/>
    <w:rsid w:val="00C728F1"/>
    <w:rsid w:val="00C86871"/>
    <w:rsid w:val="00DC18F4"/>
    <w:rsid w:val="00DE707E"/>
    <w:rsid w:val="00E37DF1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9580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30E5-49D0-49BC-9F12-7FD98C64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22</cp:revision>
  <dcterms:created xsi:type="dcterms:W3CDTF">2021-12-14T19:10:00Z</dcterms:created>
  <dcterms:modified xsi:type="dcterms:W3CDTF">2021-12-23T01:09:00Z</dcterms:modified>
</cp:coreProperties>
</file>