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A727A2" w:rsidRDefault="00125229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Part IV. TAXES AND PUBLIC SPENDING</w:t>
      </w:r>
    </w:p>
    <w:p w:rsidR="00A727A2" w:rsidRPr="00256777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8"/>
          <w:szCs w:val="28"/>
        </w:rPr>
      </w:pPr>
      <w:r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>Text 1</w:t>
      </w:r>
      <w:r w:rsidR="00FA3CE7"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>3</w:t>
      </w:r>
      <w:r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 xml:space="preserve">. </w:t>
      </w:r>
      <w:r w:rsidR="00125229"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>Taxation</w:t>
      </w:r>
    </w:p>
    <w:p w:rsidR="00C731F4" w:rsidRPr="00C731F4" w:rsidRDefault="00A727A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ab/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To tax (from the Latin taxo; "I estimate") is to impose a financial charge or other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levy upon a taxpayer by a state or the functional equivalent of a state such that failure to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pay is punishable by law.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Taxes are also imposed by many subnational entities. Taxes consist of direct tax or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indirect tax, and may be paid in money or as its labour equivalent. A tax may be defined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as a "pecuniary burden laid upon individuals or property owners to support the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government, a payment exacted by legislative authority." The legal definition and the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economic definition of taxes differ in that economists do not consider many transfers to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governments to be taxes. For example, some transfers to the public sector are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comparable to prices. Examples include tuition at public universities and fees for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utilities provided by local governments. Governments also obtain resources by creating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money (e.g., printing bills and minting coins), through voluntary gifts (e.g.,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contributions to public universities and museums), by imposing penalties (e.g., traffic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fines), by borrowing, and by confiscating wealth. From the view of economists, a tax is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a non-penal, yet compulsory transfer of resources from the private to the public sector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levied on a basis of predetermined criteria and without reference to specific benefit</w:t>
      </w:r>
      <w:r w:rsid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731F4" w:rsidRPr="00C731F4">
        <w:rPr>
          <w:rFonts w:ascii="Roboto Light" w:eastAsia="Times New Roman" w:hAnsi="Roboto Light" w:cs="Segoe UI"/>
          <w:color w:val="212529"/>
          <w:sz w:val="24"/>
          <w:szCs w:val="24"/>
        </w:rPr>
        <w:t>received.</w:t>
      </w:r>
    </w:p>
    <w:p w:rsidR="00C731F4" w:rsidRPr="00C731F4" w:rsidRDefault="00C731F4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In modern taxation sys</w:t>
      </w:r>
      <w:r w:rsidR="000D2A7A">
        <w:rPr>
          <w:rFonts w:ascii="Roboto Light" w:eastAsia="Times New Roman" w:hAnsi="Roboto Light" w:cs="Segoe UI"/>
          <w:color w:val="212529"/>
          <w:sz w:val="24"/>
          <w:szCs w:val="24"/>
        </w:rPr>
        <w:t>tems, taxes are levied in money.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The method of taxation and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the government expenditure of taxes raised is often highly debated in politics and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economics. Tax collection is performed by a government agency such as Canada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Revenue Agency, the Internal Revenue Service (IRS) in the United States, or Her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Majesty's Revenue and Customs (HMRC) in the UK. When taxes are not fully paid,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civil penalties (such as fines or forfeiture) or criminal penalties (such as incarceration)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may be imposed on the non-paying entity or individual.</w:t>
      </w:r>
    </w:p>
    <w:p w:rsidR="00C731F4" w:rsidRPr="00C731F4" w:rsidRDefault="00C731F4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Purposes and effects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Money provided by taxation has been used by states and their functional equivalents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throughout history to carry out many functions. Some of these include expenditures on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war, the enforcement of law and public order, protection of property, economic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infrastructure (roads, legal tender, enforcement of contracts, etc.), public works, social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engineering, and the operation of government itself. Governments also use taxes to fund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welfare and public services. These services can include education systems, health care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systems, pensions for the elderly, unemployment benefits, and public transportation.</w:t>
      </w:r>
    </w:p>
    <w:p w:rsidR="00125229" w:rsidRDefault="00C731F4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Energy, water and waste management systems are also common public utilities.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Colonial and modernizing states have also used cash taxes to draw or force reluctant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C731F4">
        <w:rPr>
          <w:rFonts w:ascii="Roboto Light" w:eastAsia="Times New Roman" w:hAnsi="Roboto Light" w:cs="Segoe UI"/>
          <w:color w:val="212529"/>
          <w:sz w:val="24"/>
          <w:szCs w:val="24"/>
        </w:rPr>
        <w:t>subsistence producers into cash economies.</w:t>
      </w:r>
    </w:p>
    <w:p w:rsidR="00A56EB2" w:rsidRDefault="00A56EB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56EB2" w:rsidRDefault="00A56EB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77A70" w:rsidRDefault="00577A70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bookmarkStart w:id="0" w:name="_GoBack"/>
      <w:bookmarkEnd w:id="0"/>
    </w:p>
    <w:p w:rsidR="00A56EB2" w:rsidRDefault="00A56EB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53"/>
        <w:gridCol w:w="2560"/>
        <w:gridCol w:w="5346"/>
      </w:tblGrid>
      <w:tr w:rsidR="008E35B1" w:rsidRPr="00735334" w:rsidTr="00735334">
        <w:trPr>
          <w:trHeight w:val="555"/>
          <w:jc w:val="center"/>
        </w:trPr>
        <w:tc>
          <w:tcPr>
            <w:tcW w:w="9759" w:type="dxa"/>
            <w:gridSpan w:val="3"/>
            <w:vAlign w:val="center"/>
          </w:tcPr>
          <w:p w:rsidR="008E35B1" w:rsidRPr="00735334" w:rsidRDefault="008E35B1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lastRenderedPageBreak/>
              <w:t>Vocabulary of hard-to-remember words and economic terms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A56EB2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impose</w:t>
            </w:r>
          </w:p>
        </w:tc>
        <w:tc>
          <w:tcPr>
            <w:tcW w:w="2560" w:type="dxa"/>
            <w:vAlign w:val="center"/>
          </w:tcPr>
          <w:p w:rsidR="00735334" w:rsidRPr="00735334" w:rsidRDefault="00A56EB2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A56EB2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tətbiq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estimate</w:t>
            </w:r>
          </w:p>
        </w:tc>
        <w:tc>
          <w:tcPr>
            <w:tcW w:w="2560" w:type="dxa"/>
            <w:vAlign w:val="center"/>
          </w:tcPr>
          <w:p w:rsidR="00735334" w:rsidRPr="00735334" w:rsidRDefault="00A56EB2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qiymətləndirmək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entity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ent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qurum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pecuniary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kju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pul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legislative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led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qanunverici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authority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ɔːˈ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θ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ɒ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A56EB2" w:rsidRDefault="00A56EB2" w:rsidP="00735334">
            <w:pPr>
              <w:rPr>
                <w:rFonts w:ascii="Roboto Light" w:hAnsi="Roboto Light"/>
                <w:lang w:val="az-Latn-AZ"/>
              </w:rPr>
            </w:pPr>
            <w:r w:rsidRPr="00A56EB2">
              <w:rPr>
                <w:rFonts w:ascii="Roboto Light" w:hAnsi="Roboto Light"/>
              </w:rPr>
              <w:t>səlahiyyət</w:t>
            </w:r>
            <w:r>
              <w:rPr>
                <w:rFonts w:ascii="Roboto Light" w:hAnsi="Roboto Light"/>
                <w:lang w:val="az-Latn-AZ"/>
              </w:rPr>
              <w:t>, hakimiyyət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comparable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bl|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müqayisəli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tuition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ʊˈɪʃ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təhsil haqqı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obtain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əldə etmək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minting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zərb</w:t>
            </w:r>
            <w:r>
              <w:rPr>
                <w:rFonts w:ascii="Roboto Light" w:hAnsi="Roboto Light"/>
              </w:rPr>
              <w:t xml:space="preserve"> (чеканка)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non-penal</w:t>
            </w:r>
          </w:p>
        </w:tc>
        <w:tc>
          <w:tcPr>
            <w:tcW w:w="2560" w:type="dxa"/>
            <w:vAlign w:val="center"/>
          </w:tcPr>
          <w:p w:rsidR="00735334" w:rsidRPr="00735334" w:rsidRDefault="00544BC5" w:rsidP="00735334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nl|</w:t>
            </w:r>
          </w:p>
        </w:tc>
        <w:tc>
          <w:tcPr>
            <w:tcW w:w="5346" w:type="dxa"/>
            <w:vAlign w:val="center"/>
          </w:tcPr>
          <w:p w:rsidR="00735334" w:rsidRPr="00735334" w:rsidRDefault="00A56EB2" w:rsidP="0073533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cəzasız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735334" w:rsidRDefault="00A56EB2" w:rsidP="00231150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compulsory</w:t>
            </w:r>
          </w:p>
        </w:tc>
        <w:tc>
          <w:tcPr>
            <w:tcW w:w="2560" w:type="dxa"/>
            <w:vAlign w:val="center"/>
          </w:tcPr>
          <w:p w:rsidR="00DB0604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DB0604" w:rsidRPr="00735334" w:rsidRDefault="00A56EB2" w:rsidP="00231150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məcburi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debate</w:t>
            </w:r>
          </w:p>
        </w:tc>
        <w:tc>
          <w:tcPr>
            <w:tcW w:w="2560" w:type="dxa"/>
            <w:vAlign w:val="center"/>
          </w:tcPr>
          <w:p w:rsidR="00DB0604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346" w:type="dxa"/>
            <w:vAlign w:val="center"/>
          </w:tcPr>
          <w:p w:rsidR="00DB0604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mübahisə</w:t>
            </w:r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majesty</w:t>
            </w:r>
          </w:p>
        </w:tc>
        <w:tc>
          <w:tcPr>
            <w:tcW w:w="2560" w:type="dxa"/>
            <w:vAlign w:val="center"/>
          </w:tcPr>
          <w:p w:rsidR="00A56EB2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əzəmət</w:t>
            </w:r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forfeiture</w:t>
            </w:r>
          </w:p>
        </w:tc>
        <w:tc>
          <w:tcPr>
            <w:tcW w:w="2560" w:type="dxa"/>
            <w:vAlign w:val="center"/>
          </w:tcPr>
          <w:p w:rsidR="00A56EB2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müsadirə</w:t>
            </w:r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incarceration</w:t>
            </w:r>
          </w:p>
        </w:tc>
        <w:tc>
          <w:tcPr>
            <w:tcW w:w="2560" w:type="dxa"/>
            <w:vAlign w:val="center"/>
          </w:tcPr>
          <w:p w:rsidR="00A56EB2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346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həbs</w:t>
            </w:r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enforcement</w:t>
            </w:r>
          </w:p>
        </w:tc>
        <w:tc>
          <w:tcPr>
            <w:tcW w:w="2560" w:type="dxa"/>
            <w:vAlign w:val="center"/>
          </w:tcPr>
          <w:p w:rsidR="00A56EB2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rsm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nt|</w:t>
            </w:r>
          </w:p>
        </w:tc>
        <w:tc>
          <w:tcPr>
            <w:tcW w:w="5346" w:type="dxa"/>
            <w:vAlign w:val="center"/>
          </w:tcPr>
          <w:p w:rsidR="00A56EB2" w:rsidRPr="00544BC5" w:rsidRDefault="00A56EB2" w:rsidP="00544BC5">
            <w:pPr>
              <w:rPr>
                <w:rFonts w:ascii="Roboto Light" w:hAnsi="Roboto Light"/>
                <w:lang w:val="az-Latn-AZ"/>
              </w:rPr>
            </w:pPr>
            <w:r>
              <w:rPr>
                <w:rFonts w:ascii="Roboto Light" w:hAnsi="Roboto Light"/>
              </w:rPr>
              <w:t xml:space="preserve">icra, </w:t>
            </w:r>
            <w:r w:rsidR="00544BC5">
              <w:rPr>
                <w:rFonts w:ascii="Roboto Light" w:hAnsi="Roboto Light"/>
              </w:rPr>
              <w:t>t</w:t>
            </w:r>
            <w:r w:rsidR="00544BC5">
              <w:rPr>
                <w:rFonts w:ascii="Roboto Light" w:hAnsi="Roboto Light"/>
                <w:lang w:val="az-Latn-AZ"/>
              </w:rPr>
              <w:t>əzyiq, məcburiyyət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A56EB2" w:rsidP="00A56EB2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reluctant</w:t>
            </w:r>
          </w:p>
        </w:tc>
        <w:tc>
          <w:tcPr>
            <w:tcW w:w="2560" w:type="dxa"/>
            <w:vAlign w:val="center"/>
          </w:tcPr>
          <w:p w:rsidR="00DB0604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nt|</w:t>
            </w:r>
          </w:p>
        </w:tc>
        <w:tc>
          <w:tcPr>
            <w:tcW w:w="5346" w:type="dxa"/>
            <w:vAlign w:val="center"/>
          </w:tcPr>
          <w:p w:rsidR="00DB0604" w:rsidRDefault="00A56EB2" w:rsidP="00A56EB2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istəksiz</w:t>
            </w:r>
            <w:r>
              <w:rPr>
                <w:rFonts w:ascii="Roboto Light" w:hAnsi="Roboto Light"/>
              </w:rPr>
              <w:t xml:space="preserve">, </w:t>
            </w:r>
            <w:r w:rsidRPr="00A56EB2">
              <w:rPr>
                <w:rFonts w:ascii="Roboto Light" w:hAnsi="Roboto Light"/>
              </w:rPr>
              <w:t>könülsüz</w:t>
            </w:r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subsistence</w:t>
            </w:r>
          </w:p>
        </w:tc>
        <w:tc>
          <w:tcPr>
            <w:tcW w:w="2560" w:type="dxa"/>
            <w:vAlign w:val="center"/>
          </w:tcPr>
          <w:p w:rsidR="00DB0604" w:rsidRDefault="00544BC5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ns|</w:t>
            </w:r>
          </w:p>
        </w:tc>
        <w:tc>
          <w:tcPr>
            <w:tcW w:w="5346" w:type="dxa"/>
            <w:vAlign w:val="center"/>
          </w:tcPr>
          <w:p w:rsidR="00DB0604" w:rsidRDefault="00A56EB2" w:rsidP="00DB0604">
            <w:pPr>
              <w:rPr>
                <w:rFonts w:ascii="Roboto Light" w:hAnsi="Roboto Light"/>
              </w:rPr>
            </w:pPr>
            <w:r w:rsidRPr="00A56EB2">
              <w:rPr>
                <w:rFonts w:ascii="Roboto Light" w:hAnsi="Roboto Light"/>
              </w:rPr>
              <w:t>dolanışıq</w:t>
            </w:r>
          </w:p>
        </w:tc>
      </w:tr>
    </w:tbl>
    <w:p w:rsidR="008E35B1" w:rsidRPr="00877434" w:rsidRDefault="008E35B1" w:rsidP="00877434">
      <w:pPr>
        <w:shd w:val="clear" w:color="auto" w:fill="FFFFFF"/>
        <w:spacing w:after="0" w:line="276" w:lineRule="auto"/>
        <w:jc w:val="both"/>
        <w:rPr>
          <w:rFonts w:ascii="Roboto Light" w:hAnsi="Roboto Light"/>
          <w:noProof/>
          <w:sz w:val="24"/>
          <w:szCs w:val="24"/>
        </w:rPr>
      </w:pPr>
    </w:p>
    <w:p w:rsidR="00B77D9F" w:rsidRPr="00B77D9F" w:rsidRDefault="00B77D9F" w:rsidP="00B77D9F">
      <w:pPr>
        <w:spacing w:after="0"/>
        <w:jc w:val="both"/>
        <w:rPr>
          <w:rFonts w:ascii="Roboto Light" w:hAnsi="Roboto Light"/>
          <w:noProof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481FEF" w:rsidRDefault="00481FEF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lastRenderedPageBreak/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9C4D48"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Choose the right variant</w:t>
      </w: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1. I don’t remember ... that I’m sure you’re mistaken.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to say</w:t>
      </w: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say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saying</w:t>
      </w: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 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to have said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2. There were two answers, and ... was right.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neither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no one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no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not any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3. This dress is ... as the one I had before.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plenty the same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very similar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very same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much the same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4. He ... here from 1955 to 1960.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worked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works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has been working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has worked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5. He’s... his sister.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much taller that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much more taller than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much taller than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more taller than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6. Be careful, </w:t>
      </w: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don’t... your keys!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lost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loosen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lose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loose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7</w:t>
      </w: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. He didn’t move, but just... where he fell.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lain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lay</w:t>
      </w: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laid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lied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8</w:t>
      </w: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That man reminds me ... my history teacher.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>a) from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of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about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on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9</w:t>
      </w:r>
      <w:r w:rsidR="009C4D48"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The children hadn’t met ... their grandparents or their uncle before.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or</w:t>
      </w:r>
    </w:p>
    <w:p w:rsid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b) neithe</w:t>
      </w:r>
      <w:r w:rsidR="00BD122C">
        <w:rPr>
          <w:rFonts w:ascii="Roboto Light" w:eastAsia="Times New Roman" w:hAnsi="Roboto Light" w:cs="Segoe UI"/>
          <w:color w:val="212529"/>
          <w:sz w:val="24"/>
          <w:szCs w:val="24"/>
        </w:rPr>
        <w:t>r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nor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either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10</w:t>
      </w:r>
      <w:r w:rsidR="009C4D48"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Before she started university, Jane ... in the States for six months working as a nanny.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lives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has been living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has lived</w:t>
      </w:r>
    </w:p>
    <w:p w:rsidR="009C4D48" w:rsidRPr="009C4D48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had lived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11</w:t>
      </w:r>
      <w:r w:rsidR="009C4D48"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He was ... tired to go on.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to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enough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so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too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2</w:t>
      </w: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I ... saw Michael two years ago.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lastly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last time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last</w:t>
      </w:r>
    </w:p>
    <w:p w:rsidR="009C4D48" w:rsidRPr="009C4D48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the last time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3</w:t>
      </w: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I like the red dress and the pink shoes. The trouble is that they don’t ...very well.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match not each other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match themselves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go with each other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go on with the other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4</w:t>
      </w: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. It’s been quite a long </w:t>
      </w:r>
      <w:r w:rsidR="00BD122C"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time ... I had a holiday abroad.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ago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since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for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when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BD122C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="00CC3FC1">
        <w:rPr>
          <w:rFonts w:ascii="Roboto Light" w:eastAsia="Times New Roman" w:hAnsi="Roboto Light" w:cs="Segoe UI"/>
          <w:b/>
          <w:color w:val="212529"/>
          <w:sz w:val="24"/>
          <w:szCs w:val="24"/>
        </w:rPr>
        <w:t>5</w:t>
      </w:r>
      <w:r w:rsidRPr="00BD122C">
        <w:rPr>
          <w:rFonts w:ascii="Roboto Light" w:eastAsia="Times New Roman" w:hAnsi="Roboto Light" w:cs="Segoe UI"/>
          <w:b/>
          <w:color w:val="212529"/>
          <w:sz w:val="24"/>
          <w:szCs w:val="24"/>
        </w:rPr>
        <w:t>. You ... pay for this information. It’s free.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oughtn’t to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don’t have to</w:t>
      </w:r>
    </w:p>
    <w:p w:rsidR="00BD122C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shouldn’t to</w:t>
      </w:r>
    </w:p>
    <w:p w:rsidR="009C4D48" w:rsidRPr="009C4D48" w:rsidRDefault="00BD122C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mustn’t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16</w:t>
      </w:r>
      <w:r w:rsidR="009C4D48" w:rsidRPr="00CC3FC1">
        <w:rPr>
          <w:rFonts w:ascii="Roboto Light" w:eastAsia="Times New Roman" w:hAnsi="Roboto Light" w:cs="Segoe UI"/>
          <w:b/>
          <w:color w:val="212529"/>
          <w:sz w:val="24"/>
          <w:szCs w:val="24"/>
        </w:rPr>
        <w:t>. I’m free this evening. ... we go out to dinner?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Will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Would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Shall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Won’t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C4D48" w:rsidRPr="00CC3FC1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CC3FC1">
        <w:rPr>
          <w:rFonts w:ascii="Roboto Light" w:eastAsia="Times New Roman" w:hAnsi="Roboto Light" w:cs="Segoe UI"/>
          <w:b/>
          <w:color w:val="212529"/>
          <w:sz w:val="24"/>
          <w:szCs w:val="24"/>
        </w:rPr>
        <w:t>17</w:t>
      </w:r>
      <w:r w:rsidRPr="00CC3FC1">
        <w:rPr>
          <w:rFonts w:ascii="Roboto Light" w:eastAsia="Times New Roman" w:hAnsi="Roboto Light" w:cs="Segoe UI"/>
          <w:b/>
          <w:color w:val="212529"/>
          <w:sz w:val="24"/>
          <w:szCs w:val="24"/>
        </w:rPr>
        <w:t>. I need a holiday, ... I?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need nоt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aren’t</w:t>
      </w:r>
    </w:p>
    <w:p w:rsidR="00CC3FC1" w:rsidRDefault="00CC3FC1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don’t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C4D48">
        <w:rPr>
          <w:rFonts w:ascii="Roboto Light" w:eastAsia="Times New Roman" w:hAnsi="Roboto Light" w:cs="Segoe UI"/>
          <w:color w:val="212529"/>
          <w:sz w:val="24"/>
          <w:szCs w:val="24"/>
        </w:rPr>
        <w:t>d) need</w:t>
      </w:r>
    </w:p>
    <w:p w:rsidR="009C4D48" w:rsidRPr="009C4D48" w:rsidRDefault="009C4D48" w:rsidP="009C4D4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18</w:t>
      </w: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. Children seem to find computers easy, but many adults aren’t used to ... with microtechnology.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work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working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a work</w:t>
      </w: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91EEB">
        <w:rPr>
          <w:rFonts w:ascii="Roboto Light" w:eastAsia="Times New Roman" w:hAnsi="Roboto Light" w:cs="Segoe UI"/>
          <w:color w:val="212529"/>
          <w:sz w:val="24"/>
          <w:szCs w:val="24"/>
        </w:rPr>
        <w:t>d) the work</w:t>
      </w: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19</w:t>
      </w: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. Parents were made ... the school reconstruction</w:t>
      </w: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.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finance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to financing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to finance</w:t>
      </w: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financing</w:t>
      </w: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20</w:t>
      </w:r>
      <w:r w:rsidRPr="00591EEB">
        <w:rPr>
          <w:rFonts w:ascii="Roboto Light" w:eastAsia="Times New Roman" w:hAnsi="Roboto Light" w:cs="Segoe UI"/>
          <w:b/>
          <w:color w:val="212529"/>
          <w:sz w:val="24"/>
          <w:szCs w:val="24"/>
        </w:rPr>
        <w:t>. The children have made lots of new friends since we ... to this town.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have moved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moving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moved</w:t>
      </w:r>
    </w:p>
    <w:p w:rsid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91EEB">
        <w:rPr>
          <w:rFonts w:ascii="Roboto Light" w:eastAsia="Times New Roman" w:hAnsi="Roboto Light" w:cs="Segoe UI"/>
          <w:color w:val="212529"/>
          <w:sz w:val="24"/>
          <w:szCs w:val="24"/>
        </w:rPr>
        <w:t>d) have been moved</w:t>
      </w:r>
    </w:p>
    <w:p w:rsidR="00EA07E3" w:rsidRDefault="00EA07E3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A07E3" w:rsidRDefault="00EA07E3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A07E3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</w:t>
      </w: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EA07E3" w:rsidRDefault="00EA07E3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A07E3" w:rsidRPr="00EA07E3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EA07E3">
        <w:rPr>
          <w:rFonts w:ascii="Roboto Light" w:eastAsia="Times New Roman" w:hAnsi="Roboto Light" w:cs="Segoe UI"/>
          <w:color w:val="212529"/>
          <w:sz w:val="24"/>
          <w:szCs w:val="24"/>
        </w:rPr>
        <w:t>1. Türk Hava Yolları İstanbuldan bütün reyslərini təxirə salıb.</w:t>
      </w:r>
    </w:p>
    <w:p w:rsidR="00EA07E3" w:rsidRPr="00EA07E3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EA07E3">
        <w:rPr>
          <w:rFonts w:ascii="Roboto Light" w:eastAsia="Times New Roman" w:hAnsi="Roboto Light" w:cs="Segoe UI"/>
          <w:color w:val="212529"/>
          <w:sz w:val="24"/>
          <w:szCs w:val="24"/>
        </w:rPr>
        <w:t>2. Ukrayna Rusiya üçün ikinci Çeçenistan ola bilər.</w:t>
      </w:r>
    </w:p>
    <w:p w:rsidR="00EA07E3" w:rsidRPr="00EA07E3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EA07E3">
        <w:rPr>
          <w:rFonts w:ascii="Roboto Light" w:eastAsia="Times New Roman" w:hAnsi="Roboto Light" w:cs="Segoe UI"/>
          <w:color w:val="212529"/>
          <w:sz w:val="24"/>
          <w:szCs w:val="24"/>
        </w:rPr>
        <w:t>3. Azərbaycanda karantin müddətinin 14 gündən 7 günə endirilməsinin səbəbi açıqlanıb.</w:t>
      </w:r>
    </w:p>
    <w:p w:rsidR="00EA07E3" w:rsidRPr="00EA07E3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EA07E3">
        <w:rPr>
          <w:rFonts w:ascii="Roboto Light" w:eastAsia="Times New Roman" w:hAnsi="Roboto Light" w:cs="Segoe UI"/>
          <w:color w:val="212529"/>
          <w:sz w:val="24"/>
          <w:szCs w:val="24"/>
        </w:rPr>
        <w:t>4. Sabiq icra başçısı qanunsuz silah saxlamaqda ittiham olunur.</w:t>
      </w:r>
    </w:p>
    <w:p w:rsidR="00EA07E3" w:rsidRPr="00591EEB" w:rsidRDefault="00EA07E3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EA07E3">
        <w:rPr>
          <w:rFonts w:ascii="Roboto Light" w:eastAsia="Times New Roman" w:hAnsi="Roboto Light" w:cs="Segoe UI"/>
          <w:color w:val="212529"/>
          <w:sz w:val="24"/>
          <w:szCs w:val="24"/>
        </w:rPr>
        <w:t>5. Expressbank ötən ili 7.7 milyon manat mənfəətlə başa vurub.</w:t>
      </w:r>
    </w:p>
    <w:p w:rsidR="00591EEB" w:rsidRPr="00591EEB" w:rsidRDefault="00591EEB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210077" w:rsidRPr="00CC348C" w:rsidRDefault="00210077" w:rsidP="00210077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sectPr w:rsidR="00210077" w:rsidRPr="00CC348C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09" w:rsidRDefault="00893D09" w:rsidP="008F1EC0">
      <w:pPr>
        <w:spacing w:after="0" w:line="240" w:lineRule="auto"/>
      </w:pPr>
      <w:r>
        <w:separator/>
      </w:r>
    </w:p>
  </w:endnote>
  <w:endnote w:type="continuationSeparator" w:id="0">
    <w:p w:rsidR="00893D09" w:rsidRDefault="00893D09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09" w:rsidRDefault="00893D09" w:rsidP="008F1EC0">
      <w:pPr>
        <w:spacing w:after="0" w:line="240" w:lineRule="auto"/>
      </w:pPr>
      <w:r>
        <w:separator/>
      </w:r>
    </w:p>
  </w:footnote>
  <w:footnote w:type="continuationSeparator" w:id="0">
    <w:p w:rsidR="00893D09" w:rsidRDefault="00893D09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0"/>
  </w:num>
  <w:num w:numId="5">
    <w:abstractNumId w:val="44"/>
  </w:num>
  <w:num w:numId="6">
    <w:abstractNumId w:val="42"/>
  </w:num>
  <w:num w:numId="7">
    <w:abstractNumId w:val="28"/>
  </w:num>
  <w:num w:numId="8">
    <w:abstractNumId w:val="0"/>
  </w:num>
  <w:num w:numId="9">
    <w:abstractNumId w:val="15"/>
  </w:num>
  <w:num w:numId="10">
    <w:abstractNumId w:val="41"/>
  </w:num>
  <w:num w:numId="11">
    <w:abstractNumId w:val="35"/>
  </w:num>
  <w:num w:numId="12">
    <w:abstractNumId w:val="18"/>
  </w:num>
  <w:num w:numId="13">
    <w:abstractNumId w:val="20"/>
  </w:num>
  <w:num w:numId="14">
    <w:abstractNumId w:val="43"/>
  </w:num>
  <w:num w:numId="15">
    <w:abstractNumId w:val="14"/>
  </w:num>
  <w:num w:numId="16">
    <w:abstractNumId w:val="24"/>
  </w:num>
  <w:num w:numId="17">
    <w:abstractNumId w:val="34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45"/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39"/>
  </w:num>
  <w:num w:numId="30">
    <w:abstractNumId w:val="31"/>
  </w:num>
  <w:num w:numId="31">
    <w:abstractNumId w:val="22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16"/>
  </w:num>
  <w:num w:numId="37">
    <w:abstractNumId w:val="33"/>
  </w:num>
  <w:num w:numId="38">
    <w:abstractNumId w:val="46"/>
  </w:num>
  <w:num w:numId="39">
    <w:abstractNumId w:val="21"/>
  </w:num>
  <w:num w:numId="40">
    <w:abstractNumId w:val="19"/>
  </w:num>
  <w:num w:numId="41">
    <w:abstractNumId w:val="30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0D2A7A"/>
    <w:rsid w:val="00125229"/>
    <w:rsid w:val="001A593A"/>
    <w:rsid w:val="001D7421"/>
    <w:rsid w:val="00210077"/>
    <w:rsid w:val="00231150"/>
    <w:rsid w:val="00256777"/>
    <w:rsid w:val="002C2AAA"/>
    <w:rsid w:val="00340E1B"/>
    <w:rsid w:val="003E52AC"/>
    <w:rsid w:val="004037FE"/>
    <w:rsid w:val="00404ABF"/>
    <w:rsid w:val="00456F88"/>
    <w:rsid w:val="004626D0"/>
    <w:rsid w:val="00481FEF"/>
    <w:rsid w:val="004A4910"/>
    <w:rsid w:val="00511076"/>
    <w:rsid w:val="00544BC5"/>
    <w:rsid w:val="00550668"/>
    <w:rsid w:val="00577A70"/>
    <w:rsid w:val="00591EEB"/>
    <w:rsid w:val="005A283F"/>
    <w:rsid w:val="00617AFE"/>
    <w:rsid w:val="006962F5"/>
    <w:rsid w:val="006D33E0"/>
    <w:rsid w:val="006F3FD2"/>
    <w:rsid w:val="00735334"/>
    <w:rsid w:val="00735853"/>
    <w:rsid w:val="007A75BE"/>
    <w:rsid w:val="007E05AF"/>
    <w:rsid w:val="00824F86"/>
    <w:rsid w:val="00877434"/>
    <w:rsid w:val="00893D09"/>
    <w:rsid w:val="008E35B1"/>
    <w:rsid w:val="008F1EC0"/>
    <w:rsid w:val="009509F8"/>
    <w:rsid w:val="009C4D48"/>
    <w:rsid w:val="00A31670"/>
    <w:rsid w:val="00A56EB2"/>
    <w:rsid w:val="00A727A2"/>
    <w:rsid w:val="00A76EBB"/>
    <w:rsid w:val="00AF0B77"/>
    <w:rsid w:val="00B77D9F"/>
    <w:rsid w:val="00BC0581"/>
    <w:rsid w:val="00BD122C"/>
    <w:rsid w:val="00BD40AD"/>
    <w:rsid w:val="00BD6865"/>
    <w:rsid w:val="00BF2EA7"/>
    <w:rsid w:val="00C71128"/>
    <w:rsid w:val="00C728F1"/>
    <w:rsid w:val="00C731F4"/>
    <w:rsid w:val="00C86871"/>
    <w:rsid w:val="00CC3FC1"/>
    <w:rsid w:val="00DB0604"/>
    <w:rsid w:val="00DC18F4"/>
    <w:rsid w:val="00DE707E"/>
    <w:rsid w:val="00E37DF1"/>
    <w:rsid w:val="00EA07E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C9B3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E6F3-B8E8-4BD8-A90A-83E7F2A4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35</cp:revision>
  <cp:lastPrinted>2022-01-24T19:20:00Z</cp:lastPrinted>
  <dcterms:created xsi:type="dcterms:W3CDTF">2021-12-14T19:10:00Z</dcterms:created>
  <dcterms:modified xsi:type="dcterms:W3CDTF">2022-01-24T19:20:00Z</dcterms:modified>
</cp:coreProperties>
</file>